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17EB" w14:textId="77777777" w:rsidR="00162DB5" w:rsidRPr="00A03C2A" w:rsidRDefault="0011011F" w:rsidP="00A03C2A">
      <w:pPr>
        <w:jc w:val="center"/>
        <w:rPr>
          <w:b/>
          <w:bCs/>
        </w:rPr>
      </w:pPr>
      <w:r w:rsidRPr="00A03C2A">
        <w:rPr>
          <w:b/>
          <w:bCs/>
        </w:rPr>
        <w:t>BCCTaipei Better Business Awards</w:t>
      </w:r>
    </w:p>
    <w:p w14:paraId="61A56431" w14:textId="79017174" w:rsidR="00162DB5" w:rsidRPr="00A03C2A" w:rsidRDefault="00C37C38" w:rsidP="00A03C2A">
      <w:pPr>
        <w:jc w:val="center"/>
        <w:rPr>
          <w:b/>
          <w:bCs/>
        </w:rPr>
      </w:pPr>
      <w:r>
        <w:rPr>
          <w:b/>
          <w:bCs/>
        </w:rPr>
        <w:t>Green Energy Award</w:t>
      </w:r>
    </w:p>
    <w:p w14:paraId="21019321" w14:textId="7E9AB255" w:rsidR="00162DB5" w:rsidRPr="00A03C2A" w:rsidRDefault="009F42CB" w:rsidP="00A03C2A">
      <w:pPr>
        <w:jc w:val="center"/>
        <w:rPr>
          <w:b/>
          <w:bCs/>
        </w:rPr>
      </w:pPr>
      <w:r>
        <w:rPr>
          <w:rFonts w:eastAsia="PMingLiU" w:hint="eastAsia"/>
          <w:b/>
          <w:bCs/>
          <w:lang w:eastAsia="zh-TW"/>
        </w:rPr>
        <w:t>202</w:t>
      </w:r>
      <w:r w:rsidR="007C17AA">
        <w:rPr>
          <w:rFonts w:eastAsia="PMingLiU" w:hint="eastAsia"/>
          <w:b/>
          <w:bCs/>
          <w:lang w:eastAsia="zh-TW"/>
        </w:rPr>
        <w:t>6</w:t>
      </w:r>
      <w:r w:rsidRPr="00A03C2A">
        <w:rPr>
          <w:b/>
          <w:bCs/>
        </w:rPr>
        <w:t xml:space="preserve"> Guidance and Criteria</w:t>
      </w:r>
    </w:p>
    <w:p w14:paraId="388AC50D" w14:textId="77777777" w:rsidR="00A03C2A" w:rsidRDefault="00A03C2A"/>
    <w:p w14:paraId="528F02F5" w14:textId="77777777" w:rsidR="00162DB5" w:rsidRDefault="0011011F">
      <w:r>
        <w:t>Please provide any supporting documents as separate attachments when you send this application in.</w:t>
      </w:r>
    </w:p>
    <w:p w14:paraId="53715C4D" w14:textId="0B2AE86B" w:rsidR="00162DB5" w:rsidRDefault="0011011F">
      <w:r>
        <w:t xml:space="preserve">Please answer the criteria in the space provided in English or Chinese </w:t>
      </w:r>
    </w:p>
    <w:p w14:paraId="6B4828FD" w14:textId="77777777" w:rsidR="00162DB5" w:rsidRPr="00A03C2A" w:rsidRDefault="0011011F">
      <w:pPr>
        <w:rPr>
          <w:b/>
          <w:bCs/>
        </w:rPr>
      </w:pPr>
      <w:r w:rsidRPr="00A03C2A">
        <w:rPr>
          <w:b/>
          <w:bCs/>
        </w:rPr>
        <w:t>Company Name (English/Chinese):</w:t>
      </w:r>
    </w:p>
    <w:p w14:paraId="4A597110" w14:textId="77777777" w:rsidR="00162DB5" w:rsidRPr="00A03C2A" w:rsidRDefault="0011011F">
      <w:pPr>
        <w:rPr>
          <w:b/>
          <w:bCs/>
        </w:rPr>
      </w:pPr>
      <w:r w:rsidRPr="00A03C2A">
        <w:rPr>
          <w:b/>
          <w:bCs/>
        </w:rPr>
        <w:t>Company Website:</w:t>
      </w:r>
    </w:p>
    <w:p w14:paraId="64535617" w14:textId="77777777" w:rsidR="00162DB5" w:rsidRPr="00A03C2A" w:rsidRDefault="0011011F">
      <w:pPr>
        <w:rPr>
          <w:b/>
          <w:bCs/>
        </w:rPr>
      </w:pPr>
      <w:r w:rsidRPr="00A03C2A">
        <w:rPr>
          <w:b/>
          <w:bCs/>
        </w:rPr>
        <w:t>Contact Person:</w:t>
      </w:r>
    </w:p>
    <w:p w14:paraId="6C1AA40B" w14:textId="77777777" w:rsidR="00162DB5" w:rsidRDefault="0011011F">
      <w:r>
        <w:t>▪ Name:</w:t>
      </w:r>
    </w:p>
    <w:p w14:paraId="55142538" w14:textId="77777777" w:rsidR="00162DB5" w:rsidRDefault="0011011F">
      <w:r>
        <w:t>▪ Email:</w:t>
      </w:r>
    </w:p>
    <w:p w14:paraId="00E4AC7D" w14:textId="77777777" w:rsidR="00162DB5" w:rsidRDefault="0011011F">
      <w:r>
        <w:t>▪ Phone Number:</w:t>
      </w:r>
    </w:p>
    <w:p w14:paraId="4AD4CCC2" w14:textId="0D3835D4" w:rsidR="00A03C2A" w:rsidRPr="00A03C2A" w:rsidRDefault="00A03C2A">
      <w:pPr>
        <w:rPr>
          <w:b/>
          <w:bCs/>
        </w:rPr>
      </w:pPr>
      <w:r w:rsidRPr="00A03C2A">
        <w:rPr>
          <w:b/>
          <w:bCs/>
        </w:rPr>
        <w:t>Judging Criteria</w:t>
      </w:r>
    </w:p>
    <w:p w14:paraId="61BE71BD" w14:textId="77777777" w:rsidR="00C37C38" w:rsidRPr="00C37C38" w:rsidRDefault="00C37C38" w:rsidP="00C37C38">
      <w:pPr>
        <w:numPr>
          <w:ilvl w:val="0"/>
          <w:numId w:val="22"/>
        </w:numPr>
        <w:rPr>
          <w:b/>
          <w:bCs/>
        </w:rPr>
      </w:pPr>
      <w:r w:rsidRPr="00C37C38">
        <w:rPr>
          <w:b/>
          <w:bCs/>
        </w:rPr>
        <w:t>Company Involvement in Renewable Energy</w:t>
      </w:r>
    </w:p>
    <w:p w14:paraId="40C3C4CE" w14:textId="0DC1268E" w:rsidR="00C37C38" w:rsidRPr="00C37C38" w:rsidRDefault="00C37C38" w:rsidP="00C37C38">
      <w:pPr>
        <w:numPr>
          <w:ilvl w:val="1"/>
          <w:numId w:val="22"/>
        </w:numPr>
      </w:pPr>
      <w:r w:rsidRPr="00C37C38">
        <w:t>Provide a summary of your company's involvement in the renewable energy industry in Taiwan over the past year. Highlight key activities, achievements, and contributions. (Limit to 500 words)</w:t>
      </w:r>
    </w:p>
    <w:p w14:paraId="3161E57C" w14:textId="77777777" w:rsidR="00C37C38" w:rsidRPr="00C37C38" w:rsidRDefault="00C37C38" w:rsidP="00C37C38">
      <w:pPr>
        <w:numPr>
          <w:ilvl w:val="0"/>
          <w:numId w:val="22"/>
        </w:numPr>
        <w:rPr>
          <w:b/>
          <w:bCs/>
        </w:rPr>
      </w:pPr>
      <w:r w:rsidRPr="00C37C38">
        <w:rPr>
          <w:b/>
          <w:bCs/>
        </w:rPr>
        <w:t>Innovation and Initiatives</w:t>
      </w:r>
    </w:p>
    <w:p w14:paraId="031E6435" w14:textId="73156E41" w:rsidR="00C37C38" w:rsidRPr="00C37C38" w:rsidRDefault="00C37C38" w:rsidP="00C37C38">
      <w:pPr>
        <w:numPr>
          <w:ilvl w:val="1"/>
          <w:numId w:val="22"/>
        </w:numPr>
      </w:pPr>
      <w:r w:rsidRPr="00C37C38">
        <w:t>Detail one or more innovations, initiatives, projects, or programmes that your company has undertaken to support the growth of the renewable energy industry in Taiwan. (Limit to 1000 words)</w:t>
      </w:r>
    </w:p>
    <w:p w14:paraId="3FF6EF84" w14:textId="77777777" w:rsidR="00C37C38" w:rsidRPr="00C37C38" w:rsidRDefault="00C37C38" w:rsidP="00C37C38">
      <w:pPr>
        <w:numPr>
          <w:ilvl w:val="0"/>
          <w:numId w:val="22"/>
        </w:numPr>
        <w:rPr>
          <w:b/>
          <w:bCs/>
        </w:rPr>
      </w:pPr>
      <w:r w:rsidRPr="00C37C38">
        <w:rPr>
          <w:b/>
          <w:bCs/>
        </w:rPr>
        <w:t>Sustainable Impact Evidence</w:t>
      </w:r>
    </w:p>
    <w:p w14:paraId="23101D27" w14:textId="36401FB9" w:rsidR="00C37C38" w:rsidRPr="00C37C38" w:rsidRDefault="00C37C38" w:rsidP="00C37C38">
      <w:pPr>
        <w:numPr>
          <w:ilvl w:val="1"/>
          <w:numId w:val="22"/>
        </w:numPr>
      </w:pPr>
      <w:r w:rsidRPr="00C37C38">
        <w:t xml:space="preserve">Provide evidence of the sustainable impact of these initiatives in supporting the growth of renewable energy. Explain how these initiatives have facilitated the adoption of renewables, </w:t>
      </w:r>
      <w:r w:rsidR="002036A9" w:rsidRPr="00C37C38">
        <w:t>impacted on</w:t>
      </w:r>
      <w:r w:rsidRPr="00C37C38">
        <w:t xml:space="preserve"> your supply chain, and enhanced your organisation's capability to support the renewable energy sector in Taiwan. (Limit to 500 words)</w:t>
      </w:r>
    </w:p>
    <w:p w14:paraId="3C3B1EAF" w14:textId="77777777" w:rsidR="00C37C38" w:rsidRPr="00C37C38" w:rsidRDefault="00C37C38" w:rsidP="00C37C38">
      <w:pPr>
        <w:numPr>
          <w:ilvl w:val="0"/>
          <w:numId w:val="22"/>
        </w:numPr>
        <w:rPr>
          <w:b/>
          <w:bCs/>
        </w:rPr>
      </w:pPr>
      <w:r w:rsidRPr="00C37C38">
        <w:rPr>
          <w:b/>
          <w:bCs/>
        </w:rPr>
        <w:lastRenderedPageBreak/>
        <w:t>Community and Stakeholder Impact</w:t>
      </w:r>
    </w:p>
    <w:p w14:paraId="176C00C7" w14:textId="41D9EBA2" w:rsidR="00C37C38" w:rsidRPr="00C37C38" w:rsidRDefault="00C37C38" w:rsidP="00C37C38">
      <w:pPr>
        <w:numPr>
          <w:ilvl w:val="1"/>
          <w:numId w:val="22"/>
        </w:numPr>
      </w:pPr>
      <w:r w:rsidRPr="00C37C38">
        <w:t>Provide evidence of the positive impact of these initiatives on non-sector stakeholders and local communities. Highlight specific benefits and outcomes. (Limit to 500 words)</w:t>
      </w:r>
    </w:p>
    <w:p w14:paraId="6B4B11D3" w14:textId="77777777" w:rsidR="00C37C38" w:rsidRPr="00C37C38" w:rsidRDefault="00C37C38" w:rsidP="00C37C38">
      <w:pPr>
        <w:rPr>
          <w:b/>
          <w:bCs/>
        </w:rPr>
      </w:pPr>
      <w:r w:rsidRPr="00C37C38">
        <w:rPr>
          <w:b/>
          <w:bCs/>
        </w:rPr>
        <w:t>Why a Commitment to the Green Energy Awards?</w:t>
      </w:r>
    </w:p>
    <w:p w14:paraId="67AD61D6" w14:textId="77777777" w:rsidR="00102C2D" w:rsidRDefault="00102C2D" w:rsidP="00C37C38">
      <w:pPr>
        <w:rPr>
          <w:rFonts w:eastAsia="PMingLiU"/>
          <w:lang w:eastAsia="zh-TW"/>
        </w:rPr>
      </w:pPr>
      <w:r w:rsidRPr="00601A54">
        <w:t>PKR Offshore is committed to supporting the growth of Taiwan’s renewable energy sector. Recognising the importance of developing a skilled and globally competitive domestic supply chain, we aim to help Taiwan achieve its Net Zero 2050 strategy.</w:t>
      </w:r>
    </w:p>
    <w:p w14:paraId="727F8070" w14:textId="1662CF0A" w:rsidR="00C37C38" w:rsidRPr="00C37C38" w:rsidRDefault="00C37C38" w:rsidP="00C37C38">
      <w:r w:rsidRPr="00C37C38">
        <w:t>This award is designed to recognise a company operating in Taiwan’s renewable energy sector that has shown exceptional commitment to this goal. Over the past twelve months, the award will honour a company that has significantly advanced the adoption and understanding of renewable energy in Taiwan. The award is open to companies of all sizes, both Taiwanese and foreign. It will consider not only investment commitments but also the sustainability of the company’s initiatives and their broader social impact on local stakeholders and communities.</w:t>
      </w:r>
    </w:p>
    <w:p w14:paraId="206F3EED" w14:textId="77777777" w:rsidR="00C37C38" w:rsidRPr="00C37C38" w:rsidRDefault="00C37C38" w:rsidP="00C37C38">
      <w:pPr>
        <w:rPr>
          <w:b/>
          <w:bCs/>
        </w:rPr>
      </w:pPr>
      <w:r w:rsidRPr="00C37C38">
        <w:rPr>
          <w:b/>
          <w:bCs/>
        </w:rPr>
        <w:t>Judging Process</w:t>
      </w:r>
    </w:p>
    <w:p w14:paraId="66CDD5D9" w14:textId="77777777" w:rsidR="00C37C38" w:rsidRPr="00C37C38" w:rsidRDefault="00C37C38" w:rsidP="00C37C38">
      <w:r w:rsidRPr="00C37C38">
        <w:t>Entries will be evaluated by our Judging Panel, consisting of leading experts, based on the following criteria:</w:t>
      </w:r>
    </w:p>
    <w:p w14:paraId="0191D82D" w14:textId="77777777" w:rsidR="00C37C38" w:rsidRPr="00C37C38" w:rsidRDefault="00C37C38" w:rsidP="00C37C38">
      <w:pPr>
        <w:numPr>
          <w:ilvl w:val="0"/>
          <w:numId w:val="23"/>
        </w:numPr>
      </w:pPr>
      <w:r w:rsidRPr="00C37C38">
        <w:t>Concise Summary: A brief summary of the company, including its objectives and culture.</w:t>
      </w:r>
    </w:p>
    <w:p w14:paraId="531EF0DE" w14:textId="77777777" w:rsidR="00C37C38" w:rsidRPr="00C37C38" w:rsidRDefault="00C37C38" w:rsidP="00C37C38">
      <w:pPr>
        <w:numPr>
          <w:ilvl w:val="0"/>
          <w:numId w:val="23"/>
        </w:numPr>
      </w:pPr>
      <w:r w:rsidRPr="00C37C38">
        <w:t>Visible Initiatives: Clearly visible initiatives relevant to the selected awards category.</w:t>
      </w:r>
    </w:p>
    <w:p w14:paraId="650B492B" w14:textId="77777777" w:rsidR="00C37C38" w:rsidRPr="00C37C38" w:rsidRDefault="00C37C38" w:rsidP="00C37C38">
      <w:pPr>
        <w:numPr>
          <w:ilvl w:val="0"/>
          <w:numId w:val="23"/>
        </w:numPr>
      </w:pPr>
      <w:r w:rsidRPr="00C37C38">
        <w:t>Industry Impact: The impact of the company’s initiatives in contributing to a healthy and capable industry.</w:t>
      </w:r>
    </w:p>
    <w:p w14:paraId="7D02D7BA" w14:textId="77777777" w:rsidR="00C37C38" w:rsidRPr="00C37C38" w:rsidRDefault="00C37C38" w:rsidP="00C37C38">
      <w:pPr>
        <w:numPr>
          <w:ilvl w:val="0"/>
          <w:numId w:val="23"/>
        </w:numPr>
      </w:pPr>
      <w:r w:rsidRPr="00C37C38">
        <w:t>Community Impact: Evidence of the impact of these initiatives in transforming the community, the organisation, and beyond.</w:t>
      </w:r>
    </w:p>
    <w:p w14:paraId="711AE3FE" w14:textId="503561CE" w:rsidR="002036A9" w:rsidRDefault="00C37C38" w:rsidP="00C37C38">
      <w:r w:rsidRPr="00C37C38">
        <w:t xml:space="preserve">The judging panel will shortlist three companies from all entrants. The same panel will select a winning company, which will be announced at the </w:t>
      </w:r>
      <w:r w:rsidRPr="004F1E7B">
        <w:rPr>
          <w:color w:val="EE0000"/>
        </w:rPr>
        <w:t xml:space="preserve">Award Event on </w:t>
      </w:r>
      <w:r w:rsidR="00601A54">
        <w:rPr>
          <w:rFonts w:eastAsia="PMingLiU" w:hint="eastAsia"/>
          <w:color w:val="EE0000"/>
          <w:lang w:eastAsia="zh-TW"/>
        </w:rPr>
        <w:t>9</w:t>
      </w:r>
      <w:r w:rsidR="00601A54">
        <w:rPr>
          <w:rFonts w:eastAsia="PMingLiU" w:hint="eastAsia"/>
          <w:color w:val="EE0000"/>
          <w:vertAlign w:val="superscript"/>
          <w:lang w:eastAsia="zh-TW"/>
        </w:rPr>
        <w:t>th</w:t>
      </w:r>
      <w:r w:rsidRPr="004F1E7B">
        <w:rPr>
          <w:color w:val="EE0000"/>
        </w:rPr>
        <w:t xml:space="preserve"> of September 202</w:t>
      </w:r>
      <w:r w:rsidR="00CD73A9" w:rsidRPr="004F1E7B">
        <w:rPr>
          <w:rFonts w:eastAsia="PMingLiU" w:hint="eastAsia"/>
          <w:color w:val="EE0000"/>
          <w:lang w:eastAsia="zh-TW"/>
        </w:rPr>
        <w:t>6</w:t>
      </w:r>
      <w:r w:rsidRPr="004F1E7B">
        <w:rPr>
          <w:color w:val="EE0000"/>
        </w:rPr>
        <w:t>.</w:t>
      </w:r>
    </w:p>
    <w:p w14:paraId="292DBDC1" w14:textId="77777777" w:rsidR="002036A9" w:rsidRDefault="002036A9">
      <w:r>
        <w:br w:type="page"/>
      </w:r>
    </w:p>
    <w:p w14:paraId="144A791D" w14:textId="77777777" w:rsidR="00C37C38" w:rsidRPr="00C37C38" w:rsidRDefault="00C37C38" w:rsidP="00C37C38"/>
    <w:p w14:paraId="2FA976FE" w14:textId="77777777" w:rsidR="00C37C38" w:rsidRPr="00C37C38" w:rsidRDefault="00C37C38" w:rsidP="00C37C38">
      <w:pPr>
        <w:rPr>
          <w:b/>
          <w:bCs/>
        </w:rPr>
      </w:pPr>
      <w:r w:rsidRPr="00C37C38">
        <w:rPr>
          <w:b/>
          <w:bCs/>
        </w:rPr>
        <w:t>Judging Criteria</w:t>
      </w:r>
    </w:p>
    <w:p w14:paraId="1346C186" w14:textId="77777777" w:rsidR="00C37C38" w:rsidRPr="00C37C38" w:rsidRDefault="00C37C38" w:rsidP="00C37C38">
      <w:r w:rsidRPr="00C37C38">
        <w:t>The judges will look for applications demonstrating success across the following areas:</w:t>
      </w:r>
    </w:p>
    <w:p w14:paraId="1C7ADD97" w14:textId="77777777" w:rsidR="00C37C38" w:rsidRPr="002036A9" w:rsidRDefault="00C37C38" w:rsidP="00C37C38">
      <w:pPr>
        <w:numPr>
          <w:ilvl w:val="0"/>
          <w:numId w:val="24"/>
        </w:numPr>
      </w:pPr>
      <w:r w:rsidRPr="002036A9">
        <w:t>Mission</w:t>
      </w:r>
    </w:p>
    <w:p w14:paraId="3093AE44" w14:textId="77777777" w:rsidR="00C37C38" w:rsidRPr="002036A9" w:rsidRDefault="00C37C38" w:rsidP="00C37C38">
      <w:pPr>
        <w:numPr>
          <w:ilvl w:val="1"/>
          <w:numId w:val="24"/>
        </w:numPr>
      </w:pPr>
      <w:r w:rsidRPr="002036A9">
        <w:t>Excellent vision and strategic direction, highlighting the role the company will play in the industry.</w:t>
      </w:r>
    </w:p>
    <w:p w14:paraId="2C913A53" w14:textId="77777777" w:rsidR="00C37C38" w:rsidRPr="002036A9" w:rsidRDefault="00C37C38" w:rsidP="00C37C38">
      <w:pPr>
        <w:numPr>
          <w:ilvl w:val="1"/>
          <w:numId w:val="24"/>
        </w:numPr>
      </w:pPr>
      <w:r w:rsidRPr="002036A9">
        <w:t>Initiatives aligned with the goal of a sustainable Taiwanese renewable energy sector, including technological innovation, workforce skills provision, enhanced local capability, or other relevant areas.</w:t>
      </w:r>
    </w:p>
    <w:p w14:paraId="5A7750E7" w14:textId="77777777" w:rsidR="00C37C38" w:rsidRPr="002036A9" w:rsidRDefault="00C37C38" w:rsidP="00C37C38">
      <w:pPr>
        <w:numPr>
          <w:ilvl w:val="0"/>
          <w:numId w:val="24"/>
        </w:numPr>
      </w:pPr>
      <w:r w:rsidRPr="002036A9">
        <w:t>Evaluation of Impact</w:t>
      </w:r>
    </w:p>
    <w:p w14:paraId="2E678416" w14:textId="77777777" w:rsidR="00C37C38" w:rsidRPr="002036A9" w:rsidRDefault="00C37C38" w:rsidP="00C37C38">
      <w:pPr>
        <w:numPr>
          <w:ilvl w:val="1"/>
          <w:numId w:val="24"/>
        </w:numPr>
      </w:pPr>
      <w:r w:rsidRPr="002036A9">
        <w:t>Benefits of the initiative to the industry and the company.</w:t>
      </w:r>
    </w:p>
    <w:p w14:paraId="5443157C" w14:textId="77777777" w:rsidR="00C37C38" w:rsidRPr="002036A9" w:rsidRDefault="00C37C38" w:rsidP="00C37C38">
      <w:pPr>
        <w:numPr>
          <w:ilvl w:val="1"/>
          <w:numId w:val="24"/>
        </w:numPr>
      </w:pPr>
      <w:r w:rsidRPr="002036A9">
        <w:t>Demonstrated impact on the local community and other sector and non-sector stakeholders.</w:t>
      </w:r>
    </w:p>
    <w:p w14:paraId="2C9C198E" w14:textId="77777777" w:rsidR="00C37C38" w:rsidRPr="002036A9" w:rsidRDefault="00C37C38" w:rsidP="00C37C38">
      <w:pPr>
        <w:numPr>
          <w:ilvl w:val="1"/>
          <w:numId w:val="24"/>
        </w:numPr>
      </w:pPr>
      <w:r w:rsidRPr="002036A9">
        <w:t>Inclusion of robust quantitative and qualitative evidence.</w:t>
      </w:r>
    </w:p>
    <w:p w14:paraId="7B8D1873" w14:textId="77777777" w:rsidR="00C37C38" w:rsidRPr="002036A9" w:rsidRDefault="00C37C38" w:rsidP="00C37C38">
      <w:pPr>
        <w:numPr>
          <w:ilvl w:val="0"/>
          <w:numId w:val="24"/>
        </w:numPr>
      </w:pPr>
      <w:r w:rsidRPr="002036A9">
        <w:t>Sustainability of Programme</w:t>
      </w:r>
    </w:p>
    <w:p w14:paraId="6EEFF8FF" w14:textId="77777777" w:rsidR="00C37C38" w:rsidRPr="00C37C38" w:rsidRDefault="00C37C38" w:rsidP="00C37C38">
      <w:pPr>
        <w:numPr>
          <w:ilvl w:val="1"/>
          <w:numId w:val="24"/>
        </w:numPr>
      </w:pPr>
      <w:r w:rsidRPr="002036A9">
        <w:t>Evidence that the programme</w:t>
      </w:r>
      <w:r w:rsidRPr="00C37C38">
        <w:t xml:space="preserve"> can be replicated or scaled up.</w:t>
      </w:r>
    </w:p>
    <w:p w14:paraId="78FD6697" w14:textId="6AC1450B" w:rsidR="00E82A6F" w:rsidRDefault="00C37C38" w:rsidP="00E82A6F">
      <w:pPr>
        <w:numPr>
          <w:ilvl w:val="1"/>
          <w:numId w:val="24"/>
        </w:numPr>
      </w:pPr>
      <w:r w:rsidRPr="00C37C38">
        <w:t>Evidence of the long-term sustainability of the programme and its impact on the supply chain.</w:t>
      </w:r>
    </w:p>
    <w:p w14:paraId="73BF46F3" w14:textId="77777777" w:rsidR="00C37C38" w:rsidRPr="00C37C38" w:rsidRDefault="00C37C38" w:rsidP="00C37C38">
      <w:pPr>
        <w:rPr>
          <w:b/>
          <w:bCs/>
        </w:rPr>
      </w:pPr>
      <w:r w:rsidRPr="00C37C38">
        <w:rPr>
          <w:b/>
          <w:bCs/>
        </w:rPr>
        <w:t>Submission Guidelines</w:t>
      </w:r>
    </w:p>
    <w:p w14:paraId="069F8D53" w14:textId="7D0E745F" w:rsidR="00E93F3A" w:rsidRPr="00041D95" w:rsidRDefault="00E93F3A" w:rsidP="00E93F3A">
      <w:pPr>
        <w:rPr>
          <w:rFonts w:eastAsia="PMingLiU"/>
          <w:lang w:val="en-SG" w:eastAsia="zh-TW"/>
        </w:rPr>
      </w:pPr>
      <w:r w:rsidRPr="00041D95">
        <w:rPr>
          <w:lang w:val="en-SG"/>
        </w:rPr>
        <w:t xml:space="preserve">Organisations can submit up to two pieces of supporting evidence that are explicitly referred to or linked within the submission. Evidence can be attached to the submission form or emailed along with it. </w:t>
      </w:r>
    </w:p>
    <w:p w14:paraId="61FF4554" w14:textId="717E776D" w:rsidR="00E93F3A" w:rsidRPr="00041D95" w:rsidRDefault="00E93F3A" w:rsidP="00E93F3A">
      <w:pPr>
        <w:rPr>
          <w:rFonts w:eastAsia="PMingLiU"/>
          <w:lang w:eastAsia="zh-TW"/>
        </w:rPr>
      </w:pPr>
      <w:r w:rsidRPr="00041D95">
        <w:t>Brief PowerPoint presentation or video could also be included, which details the initiative for which they are applying, explain how the Organisation supports the supply chain and promotes sustainability, and demonstrate the Organisation's commitment to the training and development of its staff.</w:t>
      </w:r>
    </w:p>
    <w:p w14:paraId="19138F4B" w14:textId="77777777" w:rsidR="00E93F3A" w:rsidRPr="00041D95" w:rsidRDefault="00E93F3A" w:rsidP="00E93F3A">
      <w:pPr>
        <w:rPr>
          <w:lang w:val="en-SG"/>
        </w:rPr>
      </w:pPr>
      <w:r w:rsidRPr="00041D95">
        <w:rPr>
          <w:lang w:val="en-SG"/>
        </w:rPr>
        <w:t xml:space="preserve">Nominations may include hyperlinks to relevant internal or external websites within the word limit of the submission. </w:t>
      </w:r>
    </w:p>
    <w:p w14:paraId="1E6CF9AE" w14:textId="77777777" w:rsidR="00E93F3A" w:rsidRPr="00AA1554" w:rsidRDefault="00E93F3A" w:rsidP="00E93F3A">
      <w:pPr>
        <w:rPr>
          <w:highlight w:val="yellow"/>
          <w:lang w:val="en-SG"/>
        </w:rPr>
      </w:pPr>
    </w:p>
    <w:p w14:paraId="089026DA" w14:textId="2CA7C8A1" w:rsidR="00E93F3A" w:rsidRPr="00041D95" w:rsidRDefault="00E93F3A" w:rsidP="00E93F3A">
      <w:pPr>
        <w:rPr>
          <w:rFonts w:eastAsia="PMingLiU"/>
          <w:lang w:val="en-SG" w:eastAsia="zh-TW"/>
        </w:rPr>
      </w:pPr>
      <w:r w:rsidRPr="00041D95">
        <w:rPr>
          <w:lang w:val="en-SG"/>
        </w:rPr>
        <w:lastRenderedPageBreak/>
        <w:t xml:space="preserve">The judges may request further clarification of the documents if needed. </w:t>
      </w:r>
    </w:p>
    <w:p w14:paraId="1D2F36DD" w14:textId="77777777" w:rsidR="00E93F3A" w:rsidRPr="00E93F3A" w:rsidRDefault="00E93F3A" w:rsidP="00E93F3A">
      <w:pPr>
        <w:rPr>
          <w:lang w:val="en-SG"/>
        </w:rPr>
      </w:pPr>
      <w:r w:rsidRPr="00041D95">
        <w:rPr>
          <w:lang w:val="en-SG"/>
        </w:rPr>
        <w:t>The content of the submission and evidence should cover activities that have taken place within the 24 months preceding the award deadline.</w:t>
      </w:r>
    </w:p>
    <w:p w14:paraId="77E37283" w14:textId="03BE5F6C" w:rsidR="003F7399" w:rsidRPr="004F1E7B" w:rsidRDefault="003F7399" w:rsidP="003F7399">
      <w:pPr>
        <w:rPr>
          <w:b/>
          <w:bCs/>
          <w:color w:val="EE0000"/>
        </w:rPr>
      </w:pPr>
      <w:r w:rsidRPr="004F1E7B">
        <w:rPr>
          <w:color w:val="EE0000"/>
        </w:rPr>
        <w:t xml:space="preserve">Email your application to BBAMarketing@bcctaipei.com by </w:t>
      </w:r>
      <w:r w:rsidR="00010111">
        <w:rPr>
          <w:rFonts w:eastAsia="PMingLiU" w:hint="eastAsia"/>
          <w:color w:val="EE0000"/>
          <w:lang w:eastAsia="zh-TW"/>
        </w:rPr>
        <w:t>Fri</w:t>
      </w:r>
      <w:r w:rsidR="00B56D6F" w:rsidRPr="004F1E7B">
        <w:rPr>
          <w:rFonts w:eastAsia="PMingLiU" w:hint="eastAsia"/>
          <w:color w:val="EE0000"/>
          <w:lang w:eastAsia="zh-TW"/>
        </w:rPr>
        <w:t>day</w:t>
      </w:r>
      <w:r w:rsidRPr="004F1E7B">
        <w:rPr>
          <w:color w:val="EE0000"/>
        </w:rPr>
        <w:t xml:space="preserve">, </w:t>
      </w:r>
      <w:r w:rsidRPr="004F1E7B">
        <w:rPr>
          <w:b/>
          <w:bCs/>
          <w:color w:val="EE0000"/>
        </w:rPr>
        <w:t>1</w:t>
      </w:r>
      <w:r w:rsidR="00863CD6" w:rsidRPr="004F1E7B">
        <w:rPr>
          <w:rFonts w:eastAsia="PMingLiU" w:hint="eastAsia"/>
          <w:b/>
          <w:bCs/>
          <w:color w:val="EE0000"/>
          <w:lang w:eastAsia="zh-TW"/>
        </w:rPr>
        <w:t>7</w:t>
      </w:r>
      <w:r w:rsidRPr="004F1E7B">
        <w:rPr>
          <w:b/>
          <w:bCs/>
          <w:color w:val="EE0000"/>
        </w:rPr>
        <w:t xml:space="preserve"> </w:t>
      </w:r>
      <w:r w:rsidR="00863CD6" w:rsidRPr="004F1E7B">
        <w:rPr>
          <w:rFonts w:eastAsia="PMingLiU" w:hint="eastAsia"/>
          <w:b/>
          <w:bCs/>
          <w:color w:val="EE0000"/>
          <w:lang w:eastAsia="zh-TW"/>
        </w:rPr>
        <w:t>July</w:t>
      </w:r>
      <w:r w:rsidRPr="004F1E7B">
        <w:rPr>
          <w:b/>
          <w:bCs/>
          <w:color w:val="EE0000"/>
        </w:rPr>
        <w:t xml:space="preserve"> 202</w:t>
      </w:r>
      <w:r w:rsidR="0094633C" w:rsidRPr="004F1E7B">
        <w:rPr>
          <w:rFonts w:eastAsia="PMingLiU" w:hint="eastAsia"/>
          <w:b/>
          <w:bCs/>
          <w:color w:val="EE0000"/>
          <w:lang w:eastAsia="zh-TW"/>
        </w:rPr>
        <w:t>6</w:t>
      </w:r>
      <w:r w:rsidRPr="004F1E7B">
        <w:rPr>
          <w:b/>
          <w:bCs/>
          <w:color w:val="EE0000"/>
        </w:rPr>
        <w:t>.</w:t>
      </w:r>
    </w:p>
    <w:p w14:paraId="65C56FAA" w14:textId="77777777" w:rsidR="003F7399" w:rsidRPr="003F7399" w:rsidRDefault="003F7399" w:rsidP="00C37C38">
      <w:pPr>
        <w:rPr>
          <w:rFonts w:eastAsia="PMingLiU"/>
          <w:lang w:eastAsia="zh-TW"/>
        </w:rPr>
      </w:pPr>
    </w:p>
    <w:p w14:paraId="5CF8DF06" w14:textId="60DA516B" w:rsidR="00162DB5" w:rsidRDefault="00162DB5" w:rsidP="00C37C38"/>
    <w:sectPr w:rsidR="00162DB5"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C9E22" w14:textId="77777777" w:rsidR="00072367" w:rsidRDefault="00072367" w:rsidP="009F42CB">
      <w:pPr>
        <w:spacing w:after="0" w:line="240" w:lineRule="auto"/>
      </w:pPr>
      <w:r>
        <w:separator/>
      </w:r>
    </w:p>
  </w:endnote>
  <w:endnote w:type="continuationSeparator" w:id="0">
    <w:p w14:paraId="5A7EC650" w14:textId="77777777" w:rsidR="00072367" w:rsidRDefault="00072367" w:rsidP="009F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486D" w14:textId="77777777" w:rsidR="00671FCE" w:rsidRDefault="00671F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BB0D" w14:textId="77777777" w:rsidR="00671FCE" w:rsidRDefault="00671FC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A7DE" w14:textId="77777777" w:rsidR="00671FCE" w:rsidRDefault="00671F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E6262" w14:textId="77777777" w:rsidR="00072367" w:rsidRDefault="00072367" w:rsidP="009F42CB">
      <w:pPr>
        <w:spacing w:after="0" w:line="240" w:lineRule="auto"/>
      </w:pPr>
      <w:r>
        <w:separator/>
      </w:r>
    </w:p>
  </w:footnote>
  <w:footnote w:type="continuationSeparator" w:id="0">
    <w:p w14:paraId="3D1DB1C6" w14:textId="77777777" w:rsidR="00072367" w:rsidRDefault="00072367" w:rsidP="009F4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A2FC" w14:textId="3F198B63" w:rsidR="0011011F" w:rsidRDefault="00072367">
    <w:pPr>
      <w:pStyle w:val="a5"/>
    </w:pPr>
    <w:r>
      <w:rPr>
        <w:noProof/>
      </w:rPr>
      <w:pict w14:anchorId="520530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037751" o:spid="_x0000_s1029" type="#_x0000_t75" style="position:absolute;margin-left:0;margin-top:0;width:431.15pt;height:114pt;z-index:-251657216;mso-position-horizontal:center;mso-position-horizontal-relative:margin;mso-position-vertical:center;mso-position-vertical-relative:margin" o:allowincell="f">
          <v:imagedata r:id="rId1" o:title="PKR logo white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6133" w14:textId="2C34C2C2" w:rsidR="0011011F" w:rsidRDefault="00072367">
    <w:pPr>
      <w:pStyle w:val="a5"/>
    </w:pPr>
    <w:r>
      <w:rPr>
        <w:noProof/>
      </w:rPr>
      <w:pict w14:anchorId="7F206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037752" o:spid="_x0000_s1030" type="#_x0000_t75" style="position:absolute;margin-left:0;margin-top:0;width:431.15pt;height:114pt;z-index:-251656192;mso-position-horizontal:center;mso-position-horizontal-relative:margin;mso-position-vertical:center;mso-position-vertical-relative:margin" o:allowincell="f">
          <v:imagedata r:id="rId1" o:title="PKR logo white background"/>
          <w10:wrap anchorx="margin" anchory="margin"/>
        </v:shape>
      </w:pict>
    </w:r>
    <w:r w:rsidR="0011011F">
      <w:rPr>
        <w:noProof/>
      </w:rPr>
      <w:drawing>
        <wp:inline distT="0" distB="0" distL="0" distR="0" wp14:anchorId="2DC091E4" wp14:editId="54F240D8">
          <wp:extent cx="958850" cy="958850"/>
          <wp:effectExtent l="0" t="0" r="0" b="0"/>
          <wp:docPr id="1773893325" name="圖片 1" descr="一張含有 文字, 字型, 標誌, 圖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893325" name="圖片 1" descr="一張含有 文字, 字型, 標誌, 圖形 的圖片&#10;&#10;AI 產生的內容可能不正確。"/>
                  <pic:cNvPicPr/>
                </pic:nvPicPr>
                <pic:blipFill>
                  <a:blip r:embed="rId2"/>
                  <a:stretch>
                    <a:fillRect/>
                  </a:stretch>
                </pic:blipFill>
                <pic:spPr>
                  <a:xfrm>
                    <a:off x="0" y="0"/>
                    <a:ext cx="958898" cy="9588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F119" w14:textId="1218BCE7" w:rsidR="0011011F" w:rsidRDefault="00072367">
    <w:pPr>
      <w:pStyle w:val="a5"/>
    </w:pPr>
    <w:r>
      <w:rPr>
        <w:noProof/>
      </w:rPr>
      <w:pict w14:anchorId="5A13A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037750" o:spid="_x0000_s1028" type="#_x0000_t75" style="position:absolute;margin-left:0;margin-top:0;width:431.15pt;height:114pt;z-index:-251658240;mso-position-horizontal:center;mso-position-horizontal-relative:margin;mso-position-vertical:center;mso-position-vertical-relative:margin" o:allowincell="f">
          <v:imagedata r:id="rId1" o:title="PKR logo white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5FF3C6C"/>
    <w:multiLevelType w:val="multilevel"/>
    <w:tmpl w:val="76C610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CE6B16"/>
    <w:multiLevelType w:val="hybridMultilevel"/>
    <w:tmpl w:val="FA52B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B5DF8"/>
    <w:multiLevelType w:val="multilevel"/>
    <w:tmpl w:val="8A34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E1713B"/>
    <w:multiLevelType w:val="hybridMultilevel"/>
    <w:tmpl w:val="6A5A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01F9D"/>
    <w:multiLevelType w:val="multilevel"/>
    <w:tmpl w:val="ED0A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4D6322"/>
    <w:multiLevelType w:val="multilevel"/>
    <w:tmpl w:val="DA7074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6F7F7D"/>
    <w:multiLevelType w:val="multilevel"/>
    <w:tmpl w:val="5984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426069"/>
    <w:multiLevelType w:val="multilevel"/>
    <w:tmpl w:val="EFA6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CE0A92"/>
    <w:multiLevelType w:val="hybridMultilevel"/>
    <w:tmpl w:val="4AC0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BC2DB0"/>
    <w:multiLevelType w:val="multilevel"/>
    <w:tmpl w:val="CC76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1B3312"/>
    <w:multiLevelType w:val="multilevel"/>
    <w:tmpl w:val="FDDE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545146"/>
    <w:multiLevelType w:val="multilevel"/>
    <w:tmpl w:val="3C00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3803B3"/>
    <w:multiLevelType w:val="hybridMultilevel"/>
    <w:tmpl w:val="1F5E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A2697"/>
    <w:multiLevelType w:val="hybridMultilevel"/>
    <w:tmpl w:val="7078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D34C54"/>
    <w:multiLevelType w:val="hybridMultilevel"/>
    <w:tmpl w:val="E348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5409">
    <w:abstractNumId w:val="8"/>
  </w:num>
  <w:num w:numId="2" w16cid:durableId="1227952999">
    <w:abstractNumId w:val="6"/>
  </w:num>
  <w:num w:numId="3" w16cid:durableId="1627739298">
    <w:abstractNumId w:val="5"/>
  </w:num>
  <w:num w:numId="4" w16cid:durableId="1196457963">
    <w:abstractNumId w:val="4"/>
  </w:num>
  <w:num w:numId="5" w16cid:durableId="1593080579">
    <w:abstractNumId w:val="7"/>
  </w:num>
  <w:num w:numId="6" w16cid:durableId="1154293468">
    <w:abstractNumId w:val="3"/>
  </w:num>
  <w:num w:numId="7" w16cid:durableId="1406534281">
    <w:abstractNumId w:val="2"/>
  </w:num>
  <w:num w:numId="8" w16cid:durableId="508443967">
    <w:abstractNumId w:val="1"/>
  </w:num>
  <w:num w:numId="9" w16cid:durableId="665523931">
    <w:abstractNumId w:val="0"/>
  </w:num>
  <w:num w:numId="10" w16cid:durableId="522792397">
    <w:abstractNumId w:val="17"/>
  </w:num>
  <w:num w:numId="11" w16cid:durableId="558563944">
    <w:abstractNumId w:val="22"/>
  </w:num>
  <w:num w:numId="12" w16cid:durableId="1208450052">
    <w:abstractNumId w:val="23"/>
  </w:num>
  <w:num w:numId="13" w16cid:durableId="2072075280">
    <w:abstractNumId w:val="12"/>
  </w:num>
  <w:num w:numId="14" w16cid:durableId="339234571">
    <w:abstractNumId w:val="10"/>
  </w:num>
  <w:num w:numId="15" w16cid:durableId="1392272650">
    <w:abstractNumId w:val="21"/>
  </w:num>
  <w:num w:numId="16" w16cid:durableId="832644764">
    <w:abstractNumId w:val="11"/>
  </w:num>
  <w:num w:numId="17" w16cid:durableId="1337801980">
    <w:abstractNumId w:val="18"/>
  </w:num>
  <w:num w:numId="18" w16cid:durableId="1222013321">
    <w:abstractNumId w:val="16"/>
  </w:num>
  <w:num w:numId="19" w16cid:durableId="1635790898">
    <w:abstractNumId w:val="20"/>
  </w:num>
  <w:num w:numId="20" w16cid:durableId="736587616">
    <w:abstractNumId w:val="13"/>
  </w:num>
  <w:num w:numId="21" w16cid:durableId="532810878">
    <w:abstractNumId w:val="15"/>
  </w:num>
  <w:num w:numId="22" w16cid:durableId="1440950098">
    <w:abstractNumId w:val="14"/>
  </w:num>
  <w:num w:numId="23" w16cid:durableId="198050538">
    <w:abstractNumId w:val="19"/>
  </w:num>
  <w:num w:numId="24" w16cid:durableId="5731233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111"/>
    <w:rsid w:val="0002353C"/>
    <w:rsid w:val="00034616"/>
    <w:rsid w:val="00041D95"/>
    <w:rsid w:val="00056468"/>
    <w:rsid w:val="0006063C"/>
    <w:rsid w:val="00072367"/>
    <w:rsid w:val="00102C2D"/>
    <w:rsid w:val="0011011F"/>
    <w:rsid w:val="0015074B"/>
    <w:rsid w:val="00162DB5"/>
    <w:rsid w:val="00166BA1"/>
    <w:rsid w:val="002036A9"/>
    <w:rsid w:val="0029639D"/>
    <w:rsid w:val="00326F90"/>
    <w:rsid w:val="003873FF"/>
    <w:rsid w:val="003F6043"/>
    <w:rsid w:val="003F7399"/>
    <w:rsid w:val="00422EB7"/>
    <w:rsid w:val="00427771"/>
    <w:rsid w:val="00485B93"/>
    <w:rsid w:val="004D74FE"/>
    <w:rsid w:val="004E0B4A"/>
    <w:rsid w:val="004E6B56"/>
    <w:rsid w:val="004F1E7B"/>
    <w:rsid w:val="004F53C2"/>
    <w:rsid w:val="00557DE4"/>
    <w:rsid w:val="00580732"/>
    <w:rsid w:val="005B0E11"/>
    <w:rsid w:val="00601A54"/>
    <w:rsid w:val="00671FCE"/>
    <w:rsid w:val="00734D74"/>
    <w:rsid w:val="00784FC6"/>
    <w:rsid w:val="007C17AA"/>
    <w:rsid w:val="00863CD6"/>
    <w:rsid w:val="0087577E"/>
    <w:rsid w:val="008D480E"/>
    <w:rsid w:val="0094633C"/>
    <w:rsid w:val="00955522"/>
    <w:rsid w:val="0099713E"/>
    <w:rsid w:val="009F42CB"/>
    <w:rsid w:val="00A03C2A"/>
    <w:rsid w:val="00A30092"/>
    <w:rsid w:val="00AA1554"/>
    <w:rsid w:val="00AA1D8D"/>
    <w:rsid w:val="00B47730"/>
    <w:rsid w:val="00B56D6F"/>
    <w:rsid w:val="00B573E4"/>
    <w:rsid w:val="00C37C38"/>
    <w:rsid w:val="00CB0664"/>
    <w:rsid w:val="00CD73A9"/>
    <w:rsid w:val="00E82A6F"/>
    <w:rsid w:val="00E93F3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22FC2B"/>
  <w14:defaultImageDpi w14:val="300"/>
  <w15:docId w15:val="{BA42C1A2-D0D9-784F-B439-8BCA0F96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858">
      <w:bodyDiv w:val="1"/>
      <w:marLeft w:val="0"/>
      <w:marRight w:val="0"/>
      <w:marTop w:val="0"/>
      <w:marBottom w:val="0"/>
      <w:divBdr>
        <w:top w:val="none" w:sz="0" w:space="0" w:color="auto"/>
        <w:left w:val="none" w:sz="0" w:space="0" w:color="auto"/>
        <w:bottom w:val="none" w:sz="0" w:space="0" w:color="auto"/>
        <w:right w:val="none" w:sz="0" w:space="0" w:color="auto"/>
      </w:divBdr>
    </w:div>
    <w:div w:id="272253940">
      <w:bodyDiv w:val="1"/>
      <w:marLeft w:val="0"/>
      <w:marRight w:val="0"/>
      <w:marTop w:val="0"/>
      <w:marBottom w:val="0"/>
      <w:divBdr>
        <w:top w:val="none" w:sz="0" w:space="0" w:color="auto"/>
        <w:left w:val="none" w:sz="0" w:space="0" w:color="auto"/>
        <w:bottom w:val="none" w:sz="0" w:space="0" w:color="auto"/>
        <w:right w:val="none" w:sz="0" w:space="0" w:color="auto"/>
      </w:divBdr>
    </w:div>
    <w:div w:id="792402464">
      <w:bodyDiv w:val="1"/>
      <w:marLeft w:val="0"/>
      <w:marRight w:val="0"/>
      <w:marTop w:val="0"/>
      <w:marBottom w:val="0"/>
      <w:divBdr>
        <w:top w:val="none" w:sz="0" w:space="0" w:color="auto"/>
        <w:left w:val="none" w:sz="0" w:space="0" w:color="auto"/>
        <w:bottom w:val="none" w:sz="0" w:space="0" w:color="auto"/>
        <w:right w:val="none" w:sz="0" w:space="0" w:color="auto"/>
      </w:divBdr>
    </w:div>
    <w:div w:id="1540167532">
      <w:bodyDiv w:val="1"/>
      <w:marLeft w:val="0"/>
      <w:marRight w:val="0"/>
      <w:marTop w:val="0"/>
      <w:marBottom w:val="0"/>
      <w:divBdr>
        <w:top w:val="none" w:sz="0" w:space="0" w:color="auto"/>
        <w:left w:val="none" w:sz="0" w:space="0" w:color="auto"/>
        <w:bottom w:val="none" w:sz="0" w:space="0" w:color="auto"/>
        <w:right w:val="none" w:sz="0" w:space="0" w:color="auto"/>
      </w:divBdr>
    </w:div>
    <w:div w:id="1583370865">
      <w:bodyDiv w:val="1"/>
      <w:marLeft w:val="0"/>
      <w:marRight w:val="0"/>
      <w:marTop w:val="0"/>
      <w:marBottom w:val="0"/>
      <w:divBdr>
        <w:top w:val="none" w:sz="0" w:space="0" w:color="auto"/>
        <w:left w:val="none" w:sz="0" w:space="0" w:color="auto"/>
        <w:bottom w:val="none" w:sz="0" w:space="0" w:color="auto"/>
        <w:right w:val="none" w:sz="0" w:space="0" w:color="auto"/>
      </w:divBdr>
    </w:div>
    <w:div w:id="1684942216">
      <w:bodyDiv w:val="1"/>
      <w:marLeft w:val="0"/>
      <w:marRight w:val="0"/>
      <w:marTop w:val="0"/>
      <w:marBottom w:val="0"/>
      <w:divBdr>
        <w:top w:val="none" w:sz="0" w:space="0" w:color="auto"/>
        <w:left w:val="none" w:sz="0" w:space="0" w:color="auto"/>
        <w:bottom w:val="none" w:sz="0" w:space="0" w:color="auto"/>
        <w:right w:val="none" w:sz="0" w:space="0" w:color="auto"/>
      </w:divBdr>
    </w:div>
    <w:div w:id="1718511854">
      <w:bodyDiv w:val="1"/>
      <w:marLeft w:val="0"/>
      <w:marRight w:val="0"/>
      <w:marTop w:val="0"/>
      <w:marBottom w:val="0"/>
      <w:divBdr>
        <w:top w:val="none" w:sz="0" w:space="0" w:color="auto"/>
        <w:left w:val="none" w:sz="0" w:space="0" w:color="auto"/>
        <w:bottom w:val="none" w:sz="0" w:space="0" w:color="auto"/>
        <w:right w:val="none" w:sz="0" w:space="0" w:color="auto"/>
      </w:divBdr>
    </w:div>
    <w:div w:id="1775635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956ACE273144082F3088CBEF59E7D" ma:contentTypeVersion="19" ma:contentTypeDescription="Create a new document." ma:contentTypeScope="" ma:versionID="dc0902c0bbc54470f8ce81596caacd91">
  <xsd:schema xmlns:xsd="http://www.w3.org/2001/XMLSchema" xmlns:xs="http://www.w3.org/2001/XMLSchema" xmlns:p="http://schemas.microsoft.com/office/2006/metadata/properties" xmlns:ns2="affd6c73-f287-4ca4-8080-7777a5d4fd47" xmlns:ns3="c7e08de6-19c2-4c44-bed6-606e35d7a9d8" targetNamespace="http://schemas.microsoft.com/office/2006/metadata/properties" ma:root="true" ma:fieldsID="3bff7dbf052b0fd28cbe6f8599aafccc" ns2:_="" ns3:_="">
    <xsd:import namespace="affd6c73-f287-4ca4-8080-7777a5d4fd47"/>
    <xsd:import namespace="c7e08de6-19c2-4c44-bed6-606e35d7a9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d6c73-f287-4ca4-8080-7777a5d4f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ce6595-bdc4-45e7-b5df-15eabe9f2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08de6-19c2-4c44-bed6-606e35d7a9d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e7bc15-332c-49bf-9fc2-49194bac9e05}" ma:internalName="TaxCatchAll" ma:showField="CatchAllData" ma:web="c7e08de6-19c2-4c44-bed6-606e35d7a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fd6c73-f287-4ca4-8080-7777a5d4fd47">
      <Terms xmlns="http://schemas.microsoft.com/office/infopath/2007/PartnerControls"/>
    </lcf76f155ced4ddcb4097134ff3c332f>
    <TaxCatchAll xmlns="c7e08de6-19c2-4c44-bed6-606e35d7a9d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DE887-321B-4E2B-A70A-6B41FF934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d6c73-f287-4ca4-8080-7777a5d4fd47"/>
    <ds:schemaRef ds:uri="c7e08de6-19c2-4c44-bed6-606e35d7a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B5C38D4E-CE71-43BA-BDA4-D77D28994E05}">
  <ds:schemaRefs>
    <ds:schemaRef ds:uri="http://schemas.microsoft.com/office/2006/metadata/properties"/>
    <ds:schemaRef ds:uri="http://schemas.microsoft.com/office/infopath/2007/PartnerControls"/>
    <ds:schemaRef ds:uri="affd6c73-f287-4ca4-8080-7777a5d4fd47"/>
    <ds:schemaRef ds:uri="c7e08de6-19c2-4c44-bed6-606e35d7a9d8"/>
  </ds:schemaRefs>
</ds:datastoreItem>
</file>

<file path=customXml/itemProps4.xml><?xml version="1.0" encoding="utf-8"?>
<ds:datastoreItem xmlns:ds="http://schemas.openxmlformats.org/officeDocument/2006/customXml" ds:itemID="{EBB1E4D1-C17F-4FBA-9E81-D3ED3D6ED8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Anita Yeh</cp:lastModifiedBy>
  <cp:revision>20</cp:revision>
  <dcterms:created xsi:type="dcterms:W3CDTF">2026-05-22T08:49:00Z</dcterms:created>
  <dcterms:modified xsi:type="dcterms:W3CDTF">2026-06-16T07:21:00Z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0x010100CDE956ACE273144082F3088CBEF59E7D</vt:lpwstr>
  </property>
  <property fmtid="{D5CDD505-2E9C-101B-9397-08002B2CF9AE}" pid="3" name="MediaServiceImageTags">
    <vt:lpwstr/>
  </property>
</Properties>
</file>